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НАЦІОНАЛЬНА АКАДЕМІЯ ПЕДАГОГІЧНИХ НАУК УКРАЇНИ</w:t>
      </w:r>
    </w:p>
    <w:p>
      <w:pPr>
        <w:pStyle w:val="Normal"/>
        <w:jc w:val="center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ВІДДІЛЕННЯ ПСИХОЛОГІЇ ТА СПЕЦІАЛЬНОЇ </w:t>
      </w:r>
    </w:p>
    <w:p>
      <w:pPr>
        <w:pStyle w:val="Normal"/>
        <w:jc w:val="center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ПЕДАГОГІКИ НАПН УКРАЇНИ</w:t>
      </w:r>
    </w:p>
    <w:p>
      <w:pPr>
        <w:pStyle w:val="Normal"/>
        <w:jc w:val="center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ІНСТИТУТ ПСИХОЛОГІЇ ІМЕНІ Г.С. КОСТЮКА НАПН УКРАЇНИ</w:t>
      </w:r>
    </w:p>
    <w:p>
      <w:pPr>
        <w:pStyle w:val="Normal"/>
        <w:jc w:val="center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ІНСТИТУТ СОЦІАЛЬНОЇ ТА ПОЛІТИЧНОЇ ПСИХОЛОГІЇ НАПН УКРАЇНИ</w:t>
      </w:r>
    </w:p>
    <w:p>
      <w:pPr>
        <w:pStyle w:val="Normal"/>
        <w:jc w:val="center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ІНСТИТУТ СПЕЦІАЛЬНОЇ ПЕДАГОГІКИ І ПСИХОЛОГІЇ </w:t>
      </w:r>
    </w:p>
    <w:p>
      <w:pPr>
        <w:pStyle w:val="Normal"/>
        <w:jc w:val="center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ІМЕНІ МИКОЛИ ЯРМАЧЕНКА НАПН УКРАЇНИ</w:t>
      </w:r>
    </w:p>
    <w:p>
      <w:pPr>
        <w:pStyle w:val="Normal"/>
        <w:jc w:val="center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УКРАЇНСЬКИЙ НАУКОВО-МЕТОДИЧНИЙ ЦЕНТР ПРАКТИЧНОЇ ПСИХОЛОГІЇ І СОЦІАЛЬНОЇ РОБОТИ НАПН УКРАЇНИ</w:t>
      </w:r>
    </w:p>
    <w:p>
      <w:pPr>
        <w:pStyle w:val="Normal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КИЇВСЬКИЙ НАЦІОНАЛЬНИЙ УНІВЕРСИТЕТ </w:t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  <w:t>ІМЕНІ ТАРАСА ШЕВЧЕНКА</w:t>
      </w:r>
    </w:p>
    <w:p>
      <w:pPr>
        <w:pStyle w:val="Normal"/>
        <w:jc w:val="center"/>
        <w:rPr>
          <w:sz w:val="27"/>
          <w:szCs w:val="27"/>
        </w:rPr>
      </w:pPr>
      <w:r>
        <w:rPr>
          <w:color w:val="000000"/>
          <w:sz w:val="27"/>
          <w:szCs w:val="27"/>
          <w:lang w:val="uk-UA" w:eastAsia="uk-UA"/>
        </w:rPr>
        <w:t>ГО «АСОЦІАЦІЯ ПОЛІТИЧНИХ ПСИХОЛОГІВ УКРАЇНИ»</w:t>
      </w:r>
    </w:p>
    <w:p>
      <w:pPr>
        <w:pStyle w:val="Normal"/>
        <w:jc w:val="center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</w:r>
    </w:p>
    <w:p>
      <w:pPr>
        <w:pStyle w:val="Normal"/>
        <w:jc w:val="center"/>
        <w:rPr>
          <w:b/>
          <w:b/>
          <w:strike/>
          <w:sz w:val="27"/>
          <w:szCs w:val="27"/>
          <w:lang w:val="uk-UA"/>
        </w:rPr>
      </w:pPr>
      <w:r>
        <w:rPr>
          <w:lang w:val="en-US" w:eastAsia="en-US"/>
        </w:rPr>
        <w:drawing>
          <wp:inline distT="0" distB="0" distL="0" distR="0">
            <wp:extent cx="1876425" cy="18764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trike/>
          <w:sz w:val="27"/>
          <w:szCs w:val="27"/>
          <w:lang w:val="uk-UA"/>
        </w:rPr>
      </w:pPr>
      <w:r>
        <w:rPr>
          <w:b/>
          <w:strike/>
          <w:sz w:val="27"/>
          <w:szCs w:val="27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ІНФОРМАЦІЙНИЙ ЛИСТ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плану роботи Національної академії педагогічних наук України </w:t>
      </w:r>
      <w:r>
        <w:rPr>
          <w:b/>
          <w:bCs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квітня 2023</w:t>
      </w:r>
      <w:r>
        <w:rPr>
          <w:sz w:val="28"/>
          <w:szCs w:val="28"/>
          <w:lang w:val="uk-UA"/>
        </w:rPr>
        <w:t xml:space="preserve"> року відбудеться науково-практична конференція з міжнародною участю «</w:t>
      </w:r>
      <w:r>
        <w:rPr>
          <w:b/>
          <w:sz w:val="28"/>
          <w:szCs w:val="28"/>
          <w:lang w:val="uk-UA"/>
        </w:rPr>
        <w:t>Українська психологія. ХХІ століття. Початок. (Дні української психології в Берліні)»</w:t>
      </w:r>
      <w:r>
        <w:rPr>
          <w:b/>
          <w:i/>
          <w:sz w:val="28"/>
          <w:szCs w:val="28"/>
          <w:lang w:val="uk-UA"/>
        </w:rPr>
        <w:t>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Конференція  відбудеться в змішаному форматі:</w:t>
      </w:r>
    </w:p>
    <w:p>
      <w:pPr>
        <w:pStyle w:val="Normal"/>
        <w:numPr>
          <w:ilvl w:val="0"/>
          <w:numId w:val="3"/>
        </w:numPr>
        <w:ind w:left="0" w:firstLine="1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пленарне засідання (10.00 – 13.00) – очно/онлайн-режимі на платформі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  <w:lang w:val="uk-UA"/>
        </w:rPr>
        <w:t>;</w:t>
      </w:r>
    </w:p>
    <w:p>
      <w:pPr>
        <w:pStyle w:val="Normal"/>
        <w:numPr>
          <w:ilvl w:val="0"/>
          <w:numId w:val="3"/>
        </w:numPr>
        <w:ind w:left="0" w:firstLine="1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секційні засідання (14.00 – 17.00) – в онлайн-режимі на платформі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Пленарне засідання передбачає вступне слово і </w:t>
      </w:r>
      <w:r>
        <w:rPr>
          <w:bCs/>
          <w:iCs/>
          <w:sz w:val="28"/>
          <w:szCs w:val="28"/>
          <w:lang w:val="uk-UA"/>
        </w:rPr>
        <w:t>привітання учасникам конференції від президента НАПН України акад. В.Г. Кременя</w:t>
      </w:r>
      <w:r>
        <w:rPr>
          <w:sz w:val="28"/>
          <w:szCs w:val="28"/>
          <w:lang w:val="uk-UA"/>
        </w:rPr>
        <w:t xml:space="preserve"> та доповіді ключових спікерів з презентаціями основних напрямів сучасної української психології і психологічної практики: </w:t>
      </w:r>
      <w:r>
        <w:rPr>
          <w:bCs/>
          <w:iCs/>
          <w:sz w:val="28"/>
          <w:szCs w:val="28"/>
          <w:lang w:val="uk-UA"/>
        </w:rPr>
        <w:t>акад. С.Д. Максименка, акад. О.Ф. Бондаренка, акад. Т.М. Титаренко, акад. Т.С. Яценко, чл.-кор. І.В. Данилюка, чл.-кор. Л.А. Найдьонової, чл.-кор. В.Г. Панка, чл.-кор. М.М. Слюсаревського та ін.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пленарному засіданні візьмуть участь представники німецьких психологічних товариств і університетів.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Робота конференції здійснюватиметься за такими напрямами (секціями):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СЕКЦІЯ 1.</w:t>
      </w:r>
      <w:r>
        <w:rPr>
          <w:sz w:val="28"/>
          <w:szCs w:val="28"/>
          <w:lang w:val="uk-UA"/>
        </w:rPr>
        <w:t> Українська психологічна наука: досягнення, проблеми, перспективи.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СЕКЦІЯ 2.</w:t>
      </w:r>
      <w:r>
        <w:rPr>
          <w:sz w:val="28"/>
          <w:szCs w:val="28"/>
          <w:lang w:val="uk-UA"/>
        </w:rPr>
        <w:t> Психологічна практика і прикладна психологія: сучасний стан.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СЕКЦІЯ 3.</w:t>
      </w:r>
      <w:r>
        <w:rPr>
          <w:sz w:val="28"/>
          <w:szCs w:val="28"/>
          <w:lang w:val="uk-UA"/>
        </w:rPr>
        <w:t> Професійна підготовка психологів у закладах вищої і післядипломної освіти.</w:t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  <w:lang w:val="uk-UA"/>
        </w:rPr>
        <w:t>Місце проведення конференції: Президія НАПН України</w:t>
      </w:r>
      <w:r>
        <w:rPr>
          <w:rFonts w:eastAsia="Calibri" w:cs="Calibri" w:ascii="Calibri" w:hAnsi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val="uk-UA"/>
        </w:rPr>
        <w:t>(</w:t>
      </w:r>
      <w:r>
        <w:rPr>
          <w:rFonts w:eastAsia="Calibri"/>
          <w:sz w:val="28"/>
          <w:szCs w:val="28"/>
          <w:lang w:val="uk-UA"/>
        </w:rPr>
        <w:t xml:space="preserve">м. Київ, Україна, вул. Січових Стрільців, 52 -а). </w:t>
      </w:r>
    </w:p>
    <w:p>
      <w:pPr>
        <w:pStyle w:val="Normal"/>
        <w:ind w:firstLine="709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Початок роботи о 10.00</w:t>
      </w:r>
      <w:r>
        <w:rPr>
          <w:b/>
          <w:sz w:val="28"/>
          <w:szCs w:val="28"/>
          <w:lang w:val="uk-UA"/>
        </w:rPr>
        <w:t>.</w:t>
      </w:r>
    </w:p>
    <w:p>
      <w:pPr>
        <w:pStyle w:val="Normal"/>
        <w:ind w:firstLine="709"/>
        <w:jc w:val="both"/>
        <w:rPr>
          <w:rFonts w:eastAsia="Calibri"/>
          <w:b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Реєстрація учасників – з 9.30.</w:t>
      </w:r>
    </w:p>
    <w:p>
      <w:pPr>
        <w:pStyle w:val="Default"/>
        <w:spacing w:before="0" w:after="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умови підключення для участі в онлайн форматі в пленарному засіданні та засіданнях секцій буде повідомлено додатково.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До участі в конференції запрошуються: представники психологічних громадських та недержавних організацій, спілок, товариств, асоціацій; керівники і викладачі ЗВО і ІППО, що здійснюють підготовку і підвищення кваліфікації психологів, психотерапевтів, практичних психологів.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роботи конференції передбачається прийняття підсумкового документу (ухвали) та видання електронного збірника наукових праць.</w:t>
      </w:r>
    </w:p>
    <w:p>
      <w:pPr>
        <w:pStyle w:val="Normal"/>
        <w:tabs>
          <w:tab w:val="clear" w:pos="708"/>
          <w:tab w:val="left" w:pos="1134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134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 УЧАСТІ В КОНФЕРЕНЦІЇ</w:t>
      </w:r>
    </w:p>
    <w:p>
      <w:pPr>
        <w:pStyle w:val="Normal"/>
        <w:shd w:fill="FFFFFF" w:val="clear"/>
        <w:jc w:val="both"/>
        <w:rPr>
          <w:color w:val="555555"/>
          <w:sz w:val="28"/>
          <w:szCs w:val="28"/>
          <w:lang w:val="uk-UA" w:eastAsia="uk-UA"/>
        </w:rPr>
      </w:pPr>
      <w:r>
        <w:rPr>
          <w:sz w:val="28"/>
          <w:szCs w:val="28"/>
        </w:rPr>
        <w:t xml:space="preserve">1. Заповнити заявку на участь у конференції за прямим посиланням </w:t>
      </w:r>
      <w:r>
        <w:rPr>
          <w:color w:val="000000"/>
          <w:sz w:val="28"/>
          <w:szCs w:val="28"/>
        </w:rPr>
        <w:t> </w:t>
      </w:r>
      <w:hyperlink r:id="rId3" w:tgtFrame="_blank">
        <w:r>
          <w:rPr>
            <w:rStyle w:val="InternetLink"/>
            <w:color w:val="1155CC"/>
            <w:sz w:val="28"/>
            <w:szCs w:val="28"/>
          </w:rPr>
          <w:t>https://forms.gle/dqiMYBhvez8LX4Gz8</w:t>
        </w:r>
      </w:hyperlink>
      <w:r>
        <w:rPr>
          <w:color w:val="000000"/>
          <w:sz w:val="28"/>
          <w:szCs w:val="28"/>
        </w:rPr>
        <w:t> </w:t>
      </w:r>
    </w:p>
    <w:p>
      <w:pPr>
        <w:pStyle w:val="Normal"/>
        <w:shd w:fill="FFFFFF" w:val="clear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Заявки на участь </w:t>
      </w:r>
      <w:r>
        <w:rPr>
          <w:sz w:val="28"/>
          <w:szCs w:val="28"/>
          <w:lang w:val="uk-UA"/>
        </w:rPr>
        <w:t>в конференції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приймаються </w:t>
      </w:r>
      <w:r>
        <w:rPr>
          <w:sz w:val="28"/>
          <w:szCs w:val="28"/>
        </w:rPr>
        <w:t xml:space="preserve">до </w:t>
      </w:r>
      <w:r>
        <w:rPr>
          <w:b/>
          <w:bCs/>
          <w:sz w:val="28"/>
          <w:szCs w:val="28"/>
          <w:lang w:val="uk-UA"/>
        </w:rPr>
        <w:t>12 квітня</w:t>
      </w:r>
      <w:r>
        <w:rPr>
          <w:b/>
          <w:bCs/>
          <w:sz w:val="28"/>
          <w:szCs w:val="28"/>
        </w:rPr>
        <w:t> </w:t>
      </w: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(включно).</w:t>
      </w:r>
    </w:p>
    <w:p>
      <w:pPr>
        <w:pStyle w:val="Normal"/>
        <w:shd w:fill="FFFFFF" w:val="clear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 Подати тези доповідей до </w:t>
      </w:r>
      <w:r>
        <w:rPr>
          <w:b/>
          <w:color w:val="000000"/>
          <w:sz w:val="28"/>
          <w:szCs w:val="28"/>
          <w:lang w:val="uk-UA"/>
        </w:rPr>
        <w:t xml:space="preserve">25 квітня 2023 року </w:t>
      </w:r>
      <w:r>
        <w:rPr>
          <w:bCs/>
          <w:color w:val="000000"/>
          <w:sz w:val="28"/>
          <w:szCs w:val="28"/>
          <w:lang w:val="uk-UA"/>
        </w:rPr>
        <w:t>(включно)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адресу електронної пошти </w:t>
      </w:r>
      <w:hyperlink r:id="rId4" w:tgtFrame="_blank">
        <w:r>
          <w:rPr>
            <w:rStyle w:val="InternetLink"/>
            <w:color w:val="1155CC"/>
            <w:sz w:val="28"/>
            <w:szCs w:val="28"/>
            <w:shd w:fill="FFFFFF" w:val="clear"/>
          </w:rPr>
          <w:t>zoomispp@gmail.com</w:t>
        </w:r>
      </w:hyperlink>
      <w:r>
        <w:rPr>
          <w:color w:val="000000"/>
          <w:sz w:val="28"/>
          <w:szCs w:val="28"/>
          <w:lang w:val="uk-UA"/>
        </w:rPr>
        <w:t>, тема листа: «Конференція 2023», Документ повинен бути підписаний за зразком: ім'я файлу із тезами – прізвище першого автора, наприклад: «</w:t>
      </w:r>
      <w:r>
        <w:rPr>
          <w:i/>
          <w:color w:val="000000"/>
          <w:sz w:val="28"/>
          <w:szCs w:val="28"/>
          <w:lang w:val="uk-UA"/>
        </w:rPr>
        <w:t>Петренко Тези</w:t>
      </w:r>
      <w:r>
        <w:rPr>
          <w:color w:val="000000"/>
          <w:sz w:val="28"/>
          <w:szCs w:val="28"/>
          <w:lang w:val="uk-UA"/>
        </w:rPr>
        <w:t xml:space="preserve">». </w:t>
      </w:r>
    </w:p>
    <w:p>
      <w:pPr>
        <w:pStyle w:val="Normal"/>
        <w:shd w:fill="FFFFFF" w:val="clear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>До файлу з тезами необхідно додати файл з копією квитанції про сплату організаційного внеску.</w:t>
      </w:r>
    </w:p>
    <w:p>
      <w:pPr>
        <w:pStyle w:val="Normal"/>
        <w:shd w:fill="FFFFFF" w:val="clear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Форми участі в конференції: </w:t>
      </w:r>
    </w:p>
    <w:p>
      <w:pPr>
        <w:pStyle w:val="Normal"/>
        <w:ind w:firstLine="57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очна</w:t>
      </w:r>
      <w:r>
        <w:rPr>
          <w:rFonts w:eastAsia="Calibri"/>
          <w:sz w:val="28"/>
          <w:szCs w:val="28"/>
          <w:lang w:val="uk-UA"/>
        </w:rPr>
        <w:t xml:space="preserve"> – участь у заході (усна доповідь), публікація тез, участь без доповіді та публікації;</w:t>
      </w:r>
    </w:p>
    <w:p>
      <w:pPr>
        <w:pStyle w:val="Normal"/>
        <w:ind w:firstLine="578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pacing w:val="-6"/>
          <w:sz w:val="28"/>
          <w:szCs w:val="28"/>
          <w:lang w:val="uk-UA"/>
        </w:rPr>
        <w:t xml:space="preserve">заочна  </w:t>
      </w:r>
      <w:r>
        <w:rPr>
          <w:rFonts w:eastAsia="Calibri"/>
          <w:sz w:val="28"/>
          <w:szCs w:val="28"/>
          <w:lang w:val="uk-UA"/>
        </w:rPr>
        <w:t>–</w:t>
      </w:r>
      <w:r>
        <w:rPr>
          <w:rFonts w:eastAsia="Calibri"/>
          <w:b/>
          <w:spacing w:val="-6"/>
          <w:sz w:val="28"/>
          <w:szCs w:val="28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>публікація тез.</w:t>
      </w:r>
    </w:p>
    <w:p>
      <w:pPr>
        <w:pStyle w:val="Normal"/>
        <w:ind w:firstLine="578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Мови </w:t>
      </w:r>
      <w:bookmarkStart w:id="0" w:name="_Hlk10726034"/>
      <w:r>
        <w:rPr>
          <w:rFonts w:eastAsia="Calibri"/>
          <w:b/>
          <w:sz w:val="28"/>
          <w:szCs w:val="28"/>
        </w:rPr>
        <w:t>к</w:t>
      </w:r>
      <w:r>
        <w:rPr>
          <w:rFonts w:eastAsia="Calibri"/>
          <w:b/>
          <w:sz w:val="28"/>
          <w:szCs w:val="28"/>
          <w:lang w:val="uk-UA"/>
        </w:rPr>
        <w:t>онференції</w:t>
      </w:r>
      <w:r>
        <w:rPr>
          <w:rFonts w:eastAsia="Calibri" w:cs="Calibri" w:ascii="Calibri" w:hAnsi="Calibri"/>
          <w:b/>
          <w:sz w:val="28"/>
          <w:szCs w:val="28"/>
        </w:rPr>
        <w:t xml:space="preserve"> </w:t>
      </w:r>
      <w:bookmarkEnd w:id="0"/>
      <w:r>
        <w:rPr>
          <w:rFonts w:eastAsia="Calibri"/>
          <w:b/>
          <w:sz w:val="28"/>
          <w:szCs w:val="28"/>
          <w:lang w:val="uk-UA"/>
        </w:rPr>
        <w:t>:</w:t>
      </w:r>
      <w:r>
        <w:rPr>
          <w:rFonts w:eastAsia="Calibri"/>
          <w:sz w:val="28"/>
          <w:szCs w:val="28"/>
          <w:lang w:val="uk-UA"/>
        </w:rPr>
        <w:t xml:space="preserve">  українська, англійська. </w:t>
      </w:r>
    </w:p>
    <w:p>
      <w:pPr>
        <w:pStyle w:val="Normal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</w:r>
    </w:p>
    <w:p>
      <w:pPr>
        <w:pStyle w:val="Normal"/>
        <w:ind w:firstLine="567"/>
        <w:jc w:val="center"/>
        <w:rPr>
          <w:rFonts w:eastAsia="Calibri"/>
          <w:b/>
          <w:b/>
          <w:iCs/>
          <w:sz w:val="28"/>
          <w:szCs w:val="28"/>
          <w:lang w:val="uk-UA"/>
        </w:rPr>
      </w:pPr>
      <w:r>
        <w:rPr>
          <w:rFonts w:eastAsia="Calibri"/>
          <w:b/>
          <w:iCs/>
          <w:sz w:val="28"/>
          <w:szCs w:val="28"/>
          <w:lang w:val="uk-UA"/>
        </w:rPr>
        <w:t>ВИМОГИ ДО ОФОРМЛЕННЯ ТЕЗ</w:t>
      </w:r>
    </w:p>
    <w:p>
      <w:pPr>
        <w:pStyle w:val="Normal"/>
        <w:ind w:firstLine="567"/>
        <w:jc w:val="center"/>
        <w:rPr>
          <w:rFonts w:eastAsia="Calibri"/>
          <w:b/>
          <w:b/>
          <w:iCs/>
          <w:sz w:val="28"/>
          <w:szCs w:val="28"/>
          <w:lang w:val="uk-UA"/>
        </w:rPr>
      </w:pPr>
      <w:r>
        <w:rPr>
          <w:rFonts w:eastAsia="Calibri"/>
          <w:b/>
          <w:iCs/>
          <w:sz w:val="28"/>
          <w:szCs w:val="28"/>
          <w:lang w:val="uk-UA"/>
        </w:rPr>
      </w:r>
    </w:p>
    <w:p>
      <w:pPr>
        <w:pStyle w:val="Style17"/>
        <w:widowControl w:val="false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iCs/>
          <w:color w:val="000000"/>
          <w:sz w:val="28"/>
          <w:szCs w:val="28"/>
          <w:lang w:val="uk-UA"/>
        </w:rPr>
        <w:t xml:space="preserve">Авторський колектив до </w:t>
      </w:r>
      <w:r>
        <w:rPr>
          <w:rFonts w:cs="Times New Roman" w:ascii="Times New Roman" w:hAnsi="Times New Roman"/>
          <w:b/>
          <w:iCs/>
          <w:color w:val="000000"/>
          <w:sz w:val="28"/>
          <w:szCs w:val="28"/>
          <w:lang w:val="uk-UA"/>
        </w:rPr>
        <w:t>3-х</w:t>
      </w:r>
      <w:r>
        <w:rPr>
          <w:rFonts w:cs="Times New Roman" w:ascii="Times New Roman" w:hAnsi="Times New Roman"/>
          <w:bCs/>
          <w:iCs/>
          <w:color w:val="000000"/>
          <w:sz w:val="28"/>
          <w:szCs w:val="28"/>
          <w:lang w:val="uk-UA"/>
        </w:rPr>
        <w:t xml:space="preserve"> осіб.</w:t>
      </w:r>
    </w:p>
    <w:p>
      <w:pPr>
        <w:pStyle w:val="Style17"/>
        <w:widowControl w:val="false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iCs/>
          <w:color w:val="000000"/>
          <w:sz w:val="28"/>
          <w:szCs w:val="28"/>
          <w:lang w:val="uk-UA"/>
        </w:rPr>
        <w:t>Обсяг:</w:t>
      </w:r>
      <w:r>
        <w:rPr>
          <w:rFonts w:cs="Times New Roman" w:ascii="Times New Roman" w:hAnsi="Times New Roman"/>
          <w:b/>
          <w:iCs/>
          <w:color w:val="000000"/>
          <w:sz w:val="28"/>
          <w:szCs w:val="28"/>
          <w:lang w:val="uk-UA"/>
        </w:rPr>
        <w:t xml:space="preserve"> до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5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сторінок формату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А4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. </w:t>
      </w:r>
    </w:p>
    <w:p>
      <w:pPr>
        <w:pStyle w:val="TextBody"/>
        <w:numPr>
          <w:ilvl w:val="0"/>
          <w:numId w:val="2"/>
        </w:numPr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Поля: ліве – </w:t>
      </w:r>
      <w:r>
        <w:rPr>
          <w:b/>
          <w:sz w:val="28"/>
          <w:szCs w:val="28"/>
          <w:lang w:val="uk-UA"/>
        </w:rPr>
        <w:t>3,0 см</w:t>
      </w:r>
      <w:r>
        <w:rPr>
          <w:sz w:val="28"/>
          <w:szCs w:val="28"/>
          <w:lang w:val="uk-UA"/>
        </w:rPr>
        <w:t xml:space="preserve">; праве – </w:t>
      </w:r>
      <w:r>
        <w:rPr>
          <w:b/>
          <w:sz w:val="28"/>
          <w:szCs w:val="28"/>
          <w:lang w:val="uk-UA"/>
        </w:rPr>
        <w:t>1,5 см</w:t>
      </w:r>
      <w:r>
        <w:rPr>
          <w:sz w:val="28"/>
          <w:szCs w:val="28"/>
          <w:lang w:val="uk-UA"/>
        </w:rPr>
        <w:t>; верхнє, нижнє –</w:t>
      </w:r>
      <w:r>
        <w:rPr>
          <w:b/>
          <w:sz w:val="28"/>
          <w:szCs w:val="28"/>
          <w:lang w:val="uk-UA"/>
        </w:rPr>
        <w:t xml:space="preserve"> 2,0 см</w:t>
      </w:r>
      <w:r>
        <w:rPr>
          <w:sz w:val="28"/>
          <w:szCs w:val="28"/>
          <w:lang w:val="uk-UA"/>
        </w:rPr>
        <w:t>; абзацний відступ</w:t>
      </w:r>
      <w:r>
        <w:rPr>
          <w:b/>
          <w:sz w:val="28"/>
          <w:szCs w:val="28"/>
          <w:lang w:val="uk-UA"/>
        </w:rPr>
        <w:t xml:space="preserve"> – 1,25 см</w:t>
      </w:r>
      <w:r>
        <w:rPr>
          <w:sz w:val="28"/>
          <w:szCs w:val="28"/>
          <w:lang w:val="uk-UA"/>
        </w:rPr>
        <w:t>.</w:t>
      </w:r>
    </w:p>
    <w:p>
      <w:pPr>
        <w:pStyle w:val="TextBody"/>
        <w:numPr>
          <w:ilvl w:val="0"/>
          <w:numId w:val="2"/>
        </w:numPr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Гарнітура: Times New Roman, розмір шрифту 14, інтервал між рядками – одинарний.</w:t>
      </w:r>
    </w:p>
    <w:p>
      <w:pPr>
        <w:pStyle w:val="Normal"/>
        <w:spacing w:lineRule="atLeast" w:line="240" w:before="0" w:after="0"/>
        <w:ind w:firstLine="567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i/>
          <w:sz w:val="28"/>
          <w:szCs w:val="28"/>
          <w:lang w:val="uk-UA"/>
        </w:rPr>
        <w:t>Таблиці</w:t>
      </w:r>
      <w:r>
        <w:rPr>
          <w:rFonts w:eastAsia="Calibri"/>
          <w:sz w:val="28"/>
          <w:szCs w:val="28"/>
          <w:lang w:val="uk-UA"/>
        </w:rPr>
        <w:t xml:space="preserve"> в тексті мають бути виконані в Excel або Word без заливки. Тези не мають містити ілюстрації та рисунки.</w:t>
      </w:r>
    </w:p>
    <w:p>
      <w:pPr>
        <w:pStyle w:val="Normal"/>
        <w:spacing w:lineRule="atLeast" w:line="240" w:before="0" w:after="0"/>
        <w:ind w:firstLine="567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Оформлення:</w:t>
      </w:r>
      <w:r>
        <w:rPr>
          <w:rFonts w:eastAsia="Calibri"/>
          <w:sz w:val="28"/>
          <w:szCs w:val="28"/>
          <w:lang w:val="uk-UA"/>
        </w:rPr>
        <w:t xml:space="preserve"> праворуч у верхньому куті сторінки зазначити відомості про автора: прізвище, ініціали, науковий ступінь, вчене звання, посада та місце роботи (для кожного автора), електронна адреса, </w:t>
      </w:r>
      <w:r>
        <w:rPr>
          <w:rFonts w:eastAsia="Calibri"/>
          <w:caps/>
          <w:sz w:val="28"/>
          <w:szCs w:val="28"/>
        </w:rPr>
        <w:t>orcid</w:t>
      </w:r>
      <w:r>
        <w:rPr>
          <w:rFonts w:eastAsia="Calibri"/>
          <w:caps/>
          <w:sz w:val="28"/>
          <w:szCs w:val="28"/>
          <w:lang w:val="uk-UA"/>
        </w:rPr>
        <w:t xml:space="preserve"> </w:t>
      </w:r>
      <w:r>
        <w:rPr>
          <w:rFonts w:eastAsia="Calibri"/>
          <w:caps/>
          <w:sz w:val="28"/>
          <w:szCs w:val="28"/>
        </w:rPr>
        <w:t>ID</w:t>
      </w:r>
      <w:r>
        <w:rPr>
          <w:rFonts w:eastAsia="Calibri"/>
          <w:caps/>
          <w:sz w:val="28"/>
          <w:szCs w:val="28"/>
          <w:lang w:val="uk-UA"/>
        </w:rPr>
        <w:t xml:space="preserve"> (</w:t>
      </w:r>
      <w:r>
        <w:rPr>
          <w:rFonts w:eastAsia="Calibri"/>
          <w:sz w:val="28"/>
          <w:szCs w:val="28"/>
          <w:lang w:val="uk-UA"/>
        </w:rPr>
        <w:t xml:space="preserve">за наявності); нижче посередині – назва доповіді (усі літери прописні, жирний шрифт); нижче – текст тез. Використана література оформлюється в кінці тексту з назвою: </w:t>
      </w:r>
      <w:r>
        <w:rPr>
          <w:rFonts w:eastAsia="Calibri"/>
          <w:i/>
          <w:sz w:val="28"/>
          <w:szCs w:val="28"/>
          <w:lang w:val="uk-UA"/>
        </w:rPr>
        <w:t>Література</w:t>
      </w:r>
      <w:r>
        <w:rPr>
          <w:rFonts w:eastAsia="Calibri"/>
          <w:sz w:val="28"/>
          <w:szCs w:val="28"/>
          <w:lang w:val="uk-UA"/>
        </w:rPr>
        <w:t>. У тексті покликання позначаються квадратними дужками, у яких вказано порядковий номер джерела (за списком) та через кому – номер сторінки, наприклад: [5, с.15].</w:t>
      </w:r>
    </w:p>
    <w:p>
      <w:pPr>
        <w:pStyle w:val="Normal"/>
        <w:spacing w:lineRule="atLeast" w:line="240" w:before="0" w:after="0"/>
        <w:ind w:firstLine="567"/>
        <w:contextualSpacing/>
        <w:jc w:val="center"/>
        <w:rPr>
          <w:rFonts w:eastAsia="Calibri"/>
          <w:b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</w:r>
    </w:p>
    <w:p>
      <w:pPr>
        <w:pStyle w:val="Normal"/>
        <w:spacing w:lineRule="atLeast" w:line="240" w:before="0" w:after="0"/>
        <w:ind w:firstLine="567"/>
        <w:contextualSpacing/>
        <w:jc w:val="center"/>
        <w:rPr>
          <w:rFonts w:eastAsia="Calibri"/>
          <w:b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Зразок:</w:t>
      </w:r>
    </w:p>
    <w:tbl>
      <w:tblPr>
        <w:tblW w:w="94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2"/>
      </w:tblGrid>
      <w:tr>
        <w:trPr>
          <w:trHeight w:val="1692" w:hRule="atLeast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0"/>
              <w:ind w:left="4995" w:hanging="0"/>
              <w:contextualSpacing/>
              <w:jc w:val="center"/>
              <w:rPr>
                <w:rFonts w:eastAsia="Calibri"/>
                <w:b/>
                <w:b/>
                <w:i/>
                <w:i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ab/>
            </w:r>
          </w:p>
          <w:p>
            <w:pPr>
              <w:pStyle w:val="Normal"/>
              <w:spacing w:lineRule="atLeast" w:line="240" w:before="0" w:after="0"/>
              <w:ind w:left="5760" w:hanging="0"/>
              <w:contextualSpacing/>
              <w:jc w:val="right"/>
              <w:rPr>
                <w:rFonts w:eastAsia="Calibri"/>
                <w:b/>
                <w:b/>
                <w:i/>
                <w:i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>Іваненко О.В.</w:t>
            </w:r>
          </w:p>
          <w:p>
            <w:pPr>
              <w:pStyle w:val="Normal"/>
              <w:spacing w:lineRule="atLeast" w:line="240" w:before="0" w:after="0"/>
              <w:ind w:left="5760" w:hanging="0"/>
              <w:contextualSpacing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кандидат психологічних наук, доцент </w:t>
            </w:r>
          </w:p>
          <w:p>
            <w:pPr>
              <w:pStyle w:val="Normal"/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кафедри психології освіти Кам’янець-Подільського </w:t>
            </w:r>
          </w:p>
          <w:p>
            <w:pPr>
              <w:pStyle w:val="Normal"/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національного університету імені Івана Огієнка</w:t>
            </w:r>
          </w:p>
          <w:p>
            <w:pPr>
              <w:pStyle w:val="Normal"/>
              <w:spacing w:lineRule="atLeast" w:line="240" w:before="0" w:after="0"/>
              <w:ind w:left="5760" w:hanging="0"/>
              <w:contextualSpacing/>
              <w:jc w:val="right"/>
              <w:rPr>
                <w:rFonts w:eastAsia="Calibri"/>
                <w:cap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GB"/>
              </w:rPr>
              <w:t>ivanenko</w:t>
            </w:r>
            <w:r>
              <w:rPr>
                <w:rFonts w:eastAsia="Calibri"/>
                <w:sz w:val="28"/>
                <w:szCs w:val="28"/>
              </w:rPr>
              <w:t>@</w:t>
            </w:r>
            <w:r>
              <w:rPr>
                <w:rFonts w:eastAsia="Calibri"/>
                <w:sz w:val="28"/>
                <w:szCs w:val="28"/>
                <w:lang w:val="en-GB"/>
              </w:rPr>
              <w:t>gmail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GB"/>
              </w:rPr>
              <w:t>com</w:t>
            </w:r>
            <w:r>
              <w:rPr>
                <w:rFonts w:eastAsia="Calibri"/>
                <w:caps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tLeast" w:line="240" w:before="0" w:after="0"/>
              <w:ind w:left="5760" w:hanging="0"/>
              <w:contextualSpacing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caps/>
                <w:sz w:val="28"/>
                <w:szCs w:val="28"/>
                <w:lang w:val="en-US"/>
              </w:rPr>
              <w:t>orcid ID</w:t>
            </w:r>
            <w:r>
              <w:rPr>
                <w:rFonts w:eastAsia="Calibri"/>
                <w:caps/>
                <w:sz w:val="28"/>
                <w:szCs w:val="28"/>
                <w:lang w:val="uk-UA"/>
              </w:rPr>
              <w:t>: …</w:t>
            </w:r>
          </w:p>
          <w:p>
            <w:pPr>
              <w:pStyle w:val="Normal"/>
              <w:spacing w:lineRule="atLeast" w:line="240" w:before="0" w:after="0"/>
              <w:ind w:firstLine="743"/>
              <w:contextualSpacing/>
              <w:jc w:val="right"/>
              <w:rPr>
                <w:rFonts w:eastAsia="Calibri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tLeast" w:line="240" w:before="0" w:after="0"/>
              <w:ind w:firstLine="743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ПРОФЕСІЙНА ПІДГОТОВКА ПСИХОЛОГІВ </w:t>
            </w:r>
          </w:p>
          <w:p>
            <w:pPr>
              <w:pStyle w:val="Normal"/>
              <w:spacing w:lineRule="atLeast" w:line="240" w:before="0" w:after="0"/>
              <w:ind w:firstLine="743"/>
              <w:contextualSpacing/>
              <w:jc w:val="center"/>
              <w:rPr>
                <w:rFonts w:eastAsia="Calibri"/>
                <w:b/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ЗАКЛАДАХ ВИЩОЇ І ПІСЛЯДИПЛОМНОЇ ОСВІТИ</w:t>
            </w:r>
          </w:p>
          <w:p>
            <w:pPr>
              <w:pStyle w:val="Normal"/>
              <w:spacing w:lineRule="atLeast" w:line="240" w:before="0" w:after="0"/>
              <w:ind w:firstLine="743"/>
              <w:contextualSpacing/>
              <w:jc w:val="center"/>
              <w:rPr>
                <w:rFonts w:eastAsia="Calibri"/>
                <w:i/>
                <w:i/>
                <w:iCs/>
                <w:sz w:val="28"/>
                <w:szCs w:val="28"/>
                <w:lang w:val="uk-UA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val="uk-UA"/>
              </w:rPr>
              <w:t>Текст тез</w:t>
            </w:r>
          </w:p>
          <w:p>
            <w:pPr>
              <w:pStyle w:val="Normal"/>
              <w:spacing w:lineRule="atLeast" w:line="240" w:before="0" w:after="0"/>
              <w:ind w:firstLine="743"/>
              <w:contextualSpacing/>
              <w:jc w:val="center"/>
              <w:rPr>
                <w:rFonts w:eastAsia="Calibri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……</w:t>
            </w:r>
          </w:p>
          <w:p>
            <w:pPr>
              <w:pStyle w:val="Normal"/>
              <w:spacing w:lineRule="atLeast" w:line="240" w:before="0" w:after="0"/>
              <w:ind w:firstLine="743"/>
              <w:contextualSpacing/>
              <w:jc w:val="center"/>
              <w:rPr>
                <w:rFonts w:eastAsia="Calibri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tLeast" w:line="240" w:before="0" w:after="0"/>
              <w:ind w:firstLine="743"/>
              <w:contextualSpacing/>
              <w:jc w:val="center"/>
              <w:rPr>
                <w:rFonts w:eastAsia="Calibri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Література</w:t>
            </w:r>
          </w:p>
          <w:p>
            <w:pPr>
              <w:pStyle w:val="Normal"/>
              <w:spacing w:lineRule="atLeast" w:line="240" w:before="0" w:after="0"/>
              <w:ind w:firstLine="743"/>
              <w:contextualSpacing/>
              <w:jc w:val="center"/>
              <w:rPr>
                <w:rFonts w:eastAsia="Calibri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spacing w:lineRule="atLeast" w:line="240" w:before="0" w:after="0"/>
        <w:ind w:firstLine="567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Тези доповідей мають бути ретельно відредаговані авторами. </w:t>
      </w:r>
    </w:p>
    <w:p>
      <w:pPr>
        <w:pStyle w:val="Normal"/>
        <w:spacing w:lineRule="atLeast" w:line="240" w:before="0" w:after="0"/>
        <w:ind w:firstLine="567"/>
        <w:contextualSpacing/>
        <w:jc w:val="both"/>
        <w:rPr>
          <w:rFonts w:eastAsia="Calibri"/>
          <w:b/>
          <w:b/>
          <w:sz w:val="28"/>
          <w:szCs w:val="28"/>
          <w:u w:val="single"/>
          <w:lang w:val="uk-UA"/>
        </w:rPr>
      </w:pPr>
      <w:r>
        <w:rPr>
          <w:rFonts w:eastAsia="Calibri"/>
          <w:b/>
          <w:sz w:val="28"/>
          <w:szCs w:val="28"/>
          <w:u w:val="single"/>
          <w:lang w:val="uk-UA"/>
        </w:rPr>
      </w:r>
    </w:p>
    <w:p>
      <w:pPr>
        <w:pStyle w:val="Normal"/>
        <w:spacing w:lineRule="atLeast" w:line="240" w:before="0" w:after="0"/>
        <w:ind w:firstLine="567"/>
        <w:contextualSpacing/>
        <w:jc w:val="both"/>
        <w:rPr>
          <w:rFonts w:eastAsia="Calibri"/>
          <w:b/>
          <w:b/>
          <w:sz w:val="28"/>
          <w:szCs w:val="28"/>
          <w:u w:val="single"/>
          <w:lang w:val="uk-UA"/>
        </w:rPr>
      </w:pPr>
      <w:r>
        <w:rPr>
          <w:rFonts w:eastAsia="Calibri"/>
          <w:b/>
          <w:sz w:val="28"/>
          <w:szCs w:val="28"/>
          <w:u w:val="single"/>
          <w:lang w:val="uk-UA"/>
        </w:rPr>
        <w:t>Відповідальність за зміст та оформлення матеріалів несе автор.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u w:val="single"/>
          <w:lang w:val="uk-UA"/>
        </w:rPr>
      </w:pPr>
      <w:r>
        <w:rPr>
          <w:rFonts w:eastAsia="Calibri"/>
          <w:b/>
          <w:sz w:val="28"/>
          <w:szCs w:val="28"/>
          <w:u w:val="single"/>
          <w:lang w:val="uk-UA"/>
        </w:rPr>
      </w:r>
    </w:p>
    <w:p>
      <w:pPr>
        <w:pStyle w:val="Normal"/>
        <w:spacing w:lineRule="atLeast" w:line="240" w:before="0" w:after="0"/>
        <w:ind w:firstLine="578"/>
        <w:contextualSpacing/>
        <w:jc w:val="both"/>
        <w:rPr>
          <w:rFonts w:eastAsia="Calibri"/>
          <w:b/>
          <w:b/>
          <w:i/>
          <w:i/>
          <w:iCs/>
          <w:sz w:val="28"/>
          <w:szCs w:val="28"/>
          <w:lang w:val="uk-UA"/>
        </w:rPr>
      </w:pPr>
      <w:r>
        <w:rPr>
          <w:rFonts w:eastAsia="Calibri"/>
          <w:b/>
          <w:i/>
          <w:iCs/>
          <w:sz w:val="28"/>
          <w:szCs w:val="28"/>
          <w:lang w:val="uk-UA"/>
        </w:rPr>
      </w:r>
    </w:p>
    <w:p>
      <w:pPr>
        <w:pStyle w:val="Normal"/>
        <w:spacing w:lineRule="atLeast" w:line="240" w:before="0" w:after="0"/>
        <w:ind w:firstLine="578"/>
        <w:contextualSpacing/>
        <w:jc w:val="both"/>
        <w:rPr>
          <w:rFonts w:eastAsia="Calibri"/>
          <w:b/>
          <w:b/>
          <w:i/>
          <w:i/>
          <w:iCs/>
          <w:sz w:val="28"/>
          <w:szCs w:val="28"/>
          <w:lang w:val="uk-UA"/>
        </w:rPr>
      </w:pPr>
      <w:r>
        <w:rPr>
          <w:rFonts w:eastAsia="Calibri"/>
          <w:b/>
          <w:i/>
          <w:iCs/>
          <w:sz w:val="28"/>
          <w:szCs w:val="28"/>
          <w:lang w:val="uk-UA"/>
        </w:rPr>
        <w:t xml:space="preserve">Оргкомітет </w:t>
      </w:r>
      <w:r>
        <w:rPr>
          <w:rFonts w:eastAsia="Calibri"/>
          <w:b/>
          <w:i/>
          <w:iCs/>
          <w:sz w:val="28"/>
          <w:szCs w:val="28"/>
        </w:rPr>
        <w:t>к</w:t>
      </w:r>
      <w:r>
        <w:rPr>
          <w:rFonts w:eastAsia="Calibri"/>
          <w:b/>
          <w:i/>
          <w:iCs/>
          <w:sz w:val="28"/>
          <w:szCs w:val="28"/>
          <w:lang w:val="uk-UA"/>
        </w:rPr>
        <w:t>онференції залишає за собою право відхилити матеріали, що не відповідають тематичному напряму та вимогам щодо їх оформлення.</w:t>
      </w:r>
    </w:p>
    <w:p>
      <w:pPr>
        <w:pStyle w:val="Normal"/>
        <w:jc w:val="both"/>
        <w:rPr>
          <w:rFonts w:eastAsia="Calibri"/>
          <w:b/>
          <w:b/>
          <w:i/>
          <w:i/>
          <w:iCs/>
          <w:spacing w:val="-4"/>
          <w:sz w:val="28"/>
          <w:szCs w:val="28"/>
          <w:shd w:fill="FFFFFF" w:val="clear"/>
          <w:lang w:val="uk-UA"/>
        </w:rPr>
      </w:pPr>
      <w:r>
        <w:rPr>
          <w:rFonts w:eastAsia="Calibri"/>
          <w:b/>
          <w:i/>
          <w:iCs/>
          <w:spacing w:val="-4"/>
          <w:sz w:val="28"/>
          <w:szCs w:val="28"/>
          <w:shd w:fill="FFFFFF" w:val="clear"/>
          <w:lang w:val="uk-UA"/>
        </w:rPr>
      </w:r>
    </w:p>
    <w:p>
      <w:pPr>
        <w:pStyle w:val="Normal"/>
        <w:shd w:fill="FFFFFF" w:val="clear"/>
        <w:ind w:firstLine="708"/>
        <w:jc w:val="both"/>
        <w:rPr>
          <w:color w:val="222222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Організаційний внесок за участь у конференції складає 250 грн. Реквізити для внесків: ГО «Асоціація політичних психологів України», МФО 320649, ЄДРПОУ 21655188, р/р UA983052990000026009045007686 АТ КБ «Приватбанк» із зазначенням призначення платежу: «Організаційний внесок за участь у конференції». </w:t>
      </w:r>
    </w:p>
    <w:p>
      <w:pPr>
        <w:pStyle w:val="Normal"/>
        <w:ind w:firstLine="567"/>
        <w:jc w:val="both"/>
        <w:rPr>
          <w:rFonts w:eastAsia="Calibri"/>
          <w:bCs/>
          <w:color w:val="222222"/>
          <w:sz w:val="28"/>
          <w:szCs w:val="28"/>
          <w:lang w:val="uk-UA" w:eastAsia="uk-UA"/>
        </w:rPr>
      </w:pPr>
      <w:r>
        <w:rPr>
          <w:rFonts w:eastAsia="Calibri"/>
          <w:bCs/>
          <w:color w:val="222222"/>
          <w:sz w:val="28"/>
          <w:szCs w:val="28"/>
          <w:lang w:val="uk-UA" w:eastAsia="uk-UA"/>
        </w:rPr>
      </w:r>
    </w:p>
    <w:p>
      <w:pPr>
        <w:pStyle w:val="TextBodyIndent"/>
        <w:rPr/>
      </w:pPr>
      <w:r>
        <w:rPr>
          <w:b/>
          <w:i/>
          <w:iCs/>
          <w:szCs w:val="28"/>
        </w:rPr>
        <w:t>Контактні телефони для довідок:</w:t>
      </w:r>
    </w:p>
    <w:p>
      <w:pPr>
        <w:pStyle w:val="TextBodyIndent"/>
        <w:ind w:hanging="0"/>
        <w:rPr>
          <w:b/>
          <w:b/>
          <w:i/>
          <w:i/>
          <w:iCs/>
          <w:szCs w:val="28"/>
        </w:rPr>
      </w:pPr>
      <w:r>
        <w:rPr>
          <w:b/>
          <w:i/>
          <w:iCs/>
          <w:szCs w:val="28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(050) 591-67-28 </w:t>
      </w:r>
      <w:r>
        <w:rPr>
          <w:b/>
          <w:bCs/>
          <w:sz w:val="28"/>
          <w:szCs w:val="28"/>
          <w:lang w:val="uk-UA"/>
        </w:rPr>
        <w:t>Куліш Тетяна Іванівна</w:t>
      </w:r>
      <w:r>
        <w:rPr>
          <w:sz w:val="28"/>
          <w:szCs w:val="28"/>
          <w:lang w:val="uk-UA"/>
        </w:rPr>
        <w:t>, вчений секретар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Відділення психології та спеціальної педагогіки НАПН України;</w:t>
      </w:r>
    </w:p>
    <w:p>
      <w:pPr>
        <w:pStyle w:val="TextBodyIndent"/>
        <w:ind w:hanging="0"/>
        <w:rPr>
          <w:b/>
          <w:b/>
          <w:bCs/>
          <w:color w:val="222222"/>
          <w:sz w:val="28"/>
          <w:szCs w:val="28"/>
          <w:lang w:val="uk-UA"/>
        </w:rPr>
      </w:pPr>
      <w:r>
        <w:rPr>
          <w:b/>
          <w:bCs/>
          <w:color w:val="222222"/>
          <w:sz w:val="28"/>
          <w:szCs w:val="28"/>
          <w:lang w:val="uk-UA"/>
        </w:rPr>
      </w:r>
    </w:p>
    <w:p>
      <w:pPr>
        <w:pStyle w:val="TextBodyIndent"/>
        <w:ind w:hanging="0"/>
        <w:rPr>
          <w:color w:val="222222"/>
          <w:szCs w:val="28"/>
        </w:rPr>
      </w:pPr>
      <w:r>
        <w:rPr>
          <w:b/>
          <w:bCs/>
          <w:color w:val="222222"/>
          <w:szCs w:val="28"/>
        </w:rPr>
        <w:t>(067) 953-40-31</w:t>
      </w:r>
      <w:r>
        <w:rPr>
          <w:color w:val="222222"/>
          <w:szCs w:val="28"/>
        </w:rPr>
        <w:t xml:space="preserve"> </w:t>
      </w:r>
      <w:r>
        <w:rPr>
          <w:b/>
          <w:bCs/>
          <w:color w:val="222222"/>
          <w:szCs w:val="28"/>
        </w:rPr>
        <w:t>Карамушка Людмила Миколаївна</w:t>
      </w:r>
      <w:r>
        <w:rPr>
          <w:color w:val="222222"/>
          <w:szCs w:val="28"/>
        </w:rPr>
        <w:t xml:space="preserve">, заступник директора з науково-організаційної роботи та міжнародних зав’язків Інституту психології імені Г.С. Костюка НАПН України; </w:t>
      </w:r>
    </w:p>
    <w:p>
      <w:pPr>
        <w:pStyle w:val="TextBodyIndent"/>
        <w:ind w:hanging="0"/>
        <w:rPr>
          <w:b/>
          <w:b/>
          <w:color w:val="222222"/>
          <w:szCs w:val="28"/>
          <w:highlight w:val="yellow"/>
        </w:rPr>
      </w:pPr>
      <w:r>
        <w:rPr>
          <w:b/>
          <w:color w:val="222222"/>
          <w:szCs w:val="28"/>
          <w:highlight w:val="yellow"/>
        </w:rPr>
      </w:r>
    </w:p>
    <w:p>
      <w:pPr>
        <w:pStyle w:val="TextBodyIndent"/>
        <w:ind w:hanging="0"/>
        <w:rPr>
          <w:b/>
          <w:b/>
          <w:szCs w:val="28"/>
          <w:highlight w:val="yellow"/>
        </w:rPr>
      </w:pPr>
      <w:r>
        <w:rPr>
          <w:b/>
          <w:bCs/>
          <w:color w:val="222222"/>
          <w:szCs w:val="28"/>
        </w:rPr>
        <w:t>(067) 902-76-06,</w:t>
      </w:r>
      <w:r>
        <w:rPr>
          <w:color w:val="222222"/>
          <w:szCs w:val="28"/>
        </w:rPr>
        <w:t xml:space="preserve"> </w:t>
      </w:r>
      <w:r>
        <w:rPr>
          <w:b/>
          <w:color w:val="222222"/>
          <w:szCs w:val="28"/>
        </w:rPr>
        <w:t>Чуніхіна Світлана Леонідівна</w:t>
      </w:r>
      <w:r>
        <w:rPr>
          <w:color w:val="222222"/>
          <w:szCs w:val="28"/>
        </w:rPr>
        <w:t>, заступник директора з науково-методичних питань Інституту соціальної та політичної психології НАПН України.</w:t>
      </w:r>
    </w:p>
    <w:p>
      <w:pPr>
        <w:pStyle w:val="TextBodyIndent"/>
        <w:ind w:hanging="851"/>
        <w:rPr>
          <w:b/>
          <w:b/>
          <w:szCs w:val="28"/>
          <w:highlight w:val="yellow"/>
        </w:rPr>
      </w:pPr>
      <w:r>
        <w:rPr>
          <w:b/>
          <w:szCs w:val="28"/>
          <w:highlight w:val="yellow"/>
        </w:rPr>
      </w:r>
    </w:p>
    <w:p>
      <w:pPr>
        <w:pStyle w:val="Style17"/>
        <w:spacing w:lineRule="auto" w:line="240" w:before="0" w:after="0"/>
        <w:ind w:left="0" w:firstLine="708"/>
        <w:contextualSpacing/>
        <w:jc w:val="right"/>
        <w:rPr>
          <w:rFonts w:ascii="Times New Roman" w:hAnsi="Times New Roman" w:cs="Times New Roman"/>
          <w:i/>
          <w:i/>
          <w:iCs/>
          <w:sz w:val="28"/>
          <w:szCs w:val="28"/>
          <w:highlight w:val="yellow"/>
          <w:lang w:val="uk-UA"/>
        </w:rPr>
      </w:pPr>
      <w:r>
        <w:rPr>
          <w:rFonts w:cs="Times New Roman" w:ascii="Times New Roman" w:hAnsi="Times New Roman"/>
          <w:i/>
          <w:iCs/>
          <w:sz w:val="28"/>
          <w:szCs w:val="28"/>
          <w:highlight w:val="yellow"/>
          <w:lang w:val="uk-UA"/>
        </w:rPr>
      </w:r>
    </w:p>
    <w:p>
      <w:pPr>
        <w:pStyle w:val="Style17"/>
        <w:spacing w:lineRule="auto" w:line="240" w:before="0" w:after="0"/>
        <w:ind w:left="0" w:firstLine="708"/>
        <w:contextualSpacing/>
        <w:jc w:val="right"/>
        <w:rPr>
          <w:rFonts w:ascii="Times New Roman" w:hAnsi="Times New Roman" w:cs="Times New Roman"/>
          <w:i/>
          <w:i/>
          <w:iCs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</w:r>
    </w:p>
    <w:p>
      <w:pPr>
        <w:pStyle w:val="Style17"/>
        <w:spacing w:lineRule="auto" w:line="240" w:before="0" w:after="0"/>
        <w:ind w:left="0" w:firstLine="708"/>
        <w:contextualSpacing/>
        <w:jc w:val="right"/>
        <w:rPr>
          <w:rFonts w:ascii="Times New Roman" w:hAnsi="Times New Roman" w:cs="Times New Roman"/>
          <w:i/>
          <w:i/>
          <w:iCs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</w:r>
    </w:p>
    <w:p>
      <w:pPr>
        <w:pStyle w:val="Style17"/>
        <w:spacing w:lineRule="auto" w:line="240" w:before="0" w:after="0"/>
        <w:ind w:left="0" w:firstLine="708"/>
        <w:contextualSpacing/>
        <w:jc w:val="right"/>
        <w:rPr>
          <w:rFonts w:ascii="Times New Roman" w:hAnsi="Times New Roman" w:cs="Times New Roman"/>
          <w:i/>
          <w:i/>
          <w:iCs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 xml:space="preserve">Оргкомітет </w:t>
      </w:r>
    </w:p>
    <w:sectPr>
      <w:headerReference w:type="default" r:id="rId5"/>
      <w:headerReference w:type="first" r:id="rId6"/>
      <w:type w:val="nextPage"/>
      <w:pgSz w:w="11906" w:h="16838"/>
      <w:pgMar w:left="1701" w:right="851" w:gutter="0" w:header="709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05pt;height:11.55pt;mso-wrap-distance-left:0pt;mso-wrap-distance-right:0pt;mso-wrap-distance-top:0pt;mso-wrap-distance-bottom:0pt;margin-top:0.05pt;mso-position-vertical-relative:text;margin-left:462.6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  <w:lang w:val="uk-UA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8z0">
    <w:name w:val="WW8Num8z0"/>
    <w:qFormat/>
    <w:rPr>
      <w:rFonts w:cs="Times New Roman"/>
    </w:rPr>
  </w:style>
  <w:style w:type="character" w:styleId="Style12">
    <w:name w:val="Шрифт абзацу за замовчуванням"/>
    <w:qFormat/>
    <w:rPr/>
  </w:style>
  <w:style w:type="character" w:styleId="PageNumber">
    <w:name w:val="Page Number"/>
    <w:basedOn w:val="Style12"/>
    <w:rPr/>
  </w:style>
  <w:style w:type="character" w:styleId="1">
    <w:name w:val="Заголовок 1 Знак"/>
    <w:qFormat/>
    <w:rPr>
      <w:b/>
      <w:sz w:val="28"/>
    </w:rPr>
  </w:style>
  <w:style w:type="character" w:styleId="Emphasis">
    <w:name w:val="Emphasis"/>
    <w:qFormat/>
    <w:rPr>
      <w:i/>
      <w:iCs/>
    </w:rPr>
  </w:style>
  <w:style w:type="character" w:styleId="InternetLink">
    <w:name w:val="Hyperlink"/>
    <w:rPr>
      <w:color w:val="0000FF"/>
      <w:u w:val="single"/>
    </w:rPr>
  </w:style>
  <w:style w:type="character" w:styleId="VisitedInternetLink">
    <w:name w:val="FollowedHyperlink"/>
    <w:rPr>
      <w:color w:val="954F72"/>
      <w:u w:val="single"/>
    </w:rPr>
  </w:style>
  <w:style w:type="character" w:styleId="Style13">
    <w:name w:val="Незакрита згадка"/>
    <w:qFormat/>
    <w:rPr>
      <w:color w:val="605E5C"/>
      <w:shd w:fill="E1DFDD" w:val="clear"/>
    </w:rPr>
  </w:style>
  <w:style w:type="character" w:styleId="Style14">
    <w:name w:val="Основний текст з відступом Знак"/>
    <w:qFormat/>
    <w:rPr>
      <w:sz w:val="28"/>
    </w:rPr>
  </w:style>
  <w:style w:type="character" w:styleId="FontStyle12">
    <w:name w:val="Font Style12"/>
    <w:qFormat/>
    <w:rPr>
      <w:rFonts w:ascii="Cambria" w:hAnsi="Cambria" w:cs="Cambria"/>
      <w:sz w:val="16"/>
      <w:szCs w:val="16"/>
    </w:rPr>
  </w:style>
  <w:style w:type="character" w:styleId="3">
    <w:name w:val="Заголовок 3 Знак"/>
    <w:qFormat/>
    <w:rPr>
      <w:rFonts w:ascii="Calibri Light" w:hAnsi="Calibri Light" w:eastAsia="Times New Roman" w:cs="Times New Roman"/>
      <w:b/>
      <w:bCs/>
      <w:sz w:val="26"/>
      <w:szCs w:val="26"/>
      <w:lang w:val="ru-RU"/>
    </w:rPr>
  </w:style>
  <w:style w:type="character" w:styleId="Style15">
    <w:name w:val="Основний текст Знак"/>
    <w:qFormat/>
    <w:rPr>
      <w:lang w:val="ru-RU"/>
    </w:rPr>
  </w:style>
  <w:style w:type="paragraph" w:styleId="Heading">
    <w:name w:val="Heading"/>
    <w:basedOn w:val="Normal"/>
    <w:next w:val="TextBody"/>
    <w:qFormat/>
    <w:pPr>
      <w:jc w:val="center"/>
    </w:pPr>
    <w:rPr>
      <w:b/>
      <w:sz w:val="28"/>
      <w:lang w:val="uk-UA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ubtitle">
    <w:name w:val="Subtitle"/>
    <w:basedOn w:val="Normal"/>
    <w:next w:val="TextBody"/>
    <w:qFormat/>
    <w:pPr>
      <w:jc w:val="center"/>
    </w:pPr>
    <w:rPr>
      <w:sz w:val="28"/>
      <w:lang w:val="uk-UA"/>
    </w:rPr>
  </w:style>
  <w:style w:type="paragraph" w:styleId="TextBodyIndent">
    <w:name w:val="Body Text Indent"/>
    <w:basedOn w:val="Normal"/>
    <w:pPr>
      <w:ind w:firstLine="851"/>
      <w:jc w:val="both"/>
    </w:pPr>
    <w:rPr>
      <w:sz w:val="28"/>
      <w:lang w:val="uk-UA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6">
    <w:name w:val="Звичайний (веб)"/>
    <w:basedOn w:val="Normal"/>
    <w:qFormat/>
    <w:pPr>
      <w:spacing w:before="280" w:after="280"/>
    </w:pPr>
    <w:rPr>
      <w:sz w:val="24"/>
      <w:szCs w:val="24"/>
      <w:lang w:val="uk-UA" w:eastAsia="zh-CN"/>
    </w:rPr>
  </w:style>
  <w:style w:type="paragraph" w:styleId="Style17">
    <w:name w:val="Абзац списку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uk-UA" w:bidi="ar-SA" w:eastAsia="zh-CN"/>
    </w:rPr>
  </w:style>
  <w:style w:type="paragraph" w:styleId="11">
    <w:name w:val="Цветной список - Акцент 11"/>
    <w:basedOn w:val="Normal"/>
    <w:qFormat/>
    <w:pPr>
      <w:spacing w:lineRule="auto" w:line="256" w:before="0" w:after="16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forms.gle/dqiMYBhvez8LX4Gz8" TargetMode="External"/><Relationship Id="rId4" Type="http://schemas.openxmlformats.org/officeDocument/2006/relationships/hyperlink" Target="mailto:zoomispp@gmail.com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506</TotalTime>
  <Application>LibreOffice/7.3.0.3$Linux_X86_64 LibreOffice_project/30$Build-3</Application>
  <AppVersion>15.0000</AppVersion>
  <Pages>4</Pages>
  <Words>694</Words>
  <Characters>4788</Characters>
  <CharactersWithSpaces>5449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2019-12-23T03:35:00Z</dcterms:created>
  <dc:creator>316_Pustovit</dc:creator>
  <dc:description/>
  <cp:keywords/>
  <dc:language>en-US</dc:language>
  <cp:lastModifiedBy>user</cp:lastModifiedBy>
  <cp:lastPrinted>2023-03-13T16:40:00Z</cp:lastPrinted>
  <dcterms:modified xsi:type="dcterms:W3CDTF">2023-03-14T10:06:00Z</dcterms:modified>
  <cp:revision>170</cp:revision>
  <dc:subject/>
  <dc:title>НАЦІОНАЛЬНА АКАДЕМІЯ ПЕДАГОГІЧНИХ НАУК УКРАЇНИ</dc:title>
</cp:coreProperties>
</file>