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F4" w:rsidRPr="00892D54" w:rsidRDefault="009010F4" w:rsidP="00892D54">
      <w:pPr>
        <w:spacing w:line="276" w:lineRule="auto"/>
        <w:ind w:firstLine="709"/>
        <w:jc w:val="center"/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r w:rsidRPr="00892D54">
        <w:rPr>
          <w:rFonts w:ascii="Times New Roman" w:hAnsi="Times New Roman" w:cs="Times New Roman"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2089150" cy="253514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338" cy="25353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93" w:rsidRPr="00892D54" w:rsidRDefault="00761693" w:rsidP="00892D54">
      <w:pPr>
        <w:spacing w:line="276" w:lineRule="auto"/>
        <w:ind w:firstLine="709"/>
        <w:jc w:val="center"/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r w:rsidRPr="00892D54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Орлов Олег Вікторович</w:t>
      </w:r>
    </w:p>
    <w:p w:rsidR="00761693" w:rsidRPr="00892D54" w:rsidRDefault="00761693" w:rsidP="00892D5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2D54">
        <w:rPr>
          <w:rFonts w:ascii="Times New Roman" w:hAnsi="Times New Roman" w:cs="Times New Roman"/>
          <w:sz w:val="28"/>
          <w:szCs w:val="28"/>
          <w:lang w:val="uk-UA"/>
        </w:rPr>
        <w:t>в.о. завідувача відділу</w:t>
      </w:r>
    </w:p>
    <w:p w:rsidR="00761693" w:rsidRPr="00892D54" w:rsidRDefault="00761693" w:rsidP="00892D5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2D54">
        <w:rPr>
          <w:rFonts w:ascii="Times New Roman" w:hAnsi="Times New Roman" w:cs="Times New Roman"/>
          <w:sz w:val="28"/>
          <w:szCs w:val="28"/>
          <w:lang w:val="uk-UA"/>
        </w:rPr>
        <w:t>провідний науковий співробітник</w:t>
      </w:r>
    </w:p>
    <w:p w:rsidR="00761693" w:rsidRPr="00892D54" w:rsidRDefault="00761693" w:rsidP="00892D5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2D54">
        <w:rPr>
          <w:rFonts w:ascii="Times New Roman" w:hAnsi="Times New Roman" w:cs="Times New Roman"/>
          <w:sz w:val="28"/>
          <w:szCs w:val="28"/>
          <w:lang w:val="uk-UA"/>
        </w:rPr>
        <w:t>кандидат психологічних наук</w:t>
      </w:r>
    </w:p>
    <w:p w:rsidR="00AE69A6" w:rsidRPr="00892D54" w:rsidRDefault="00AE69A6" w:rsidP="00892D5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D54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5" w:history="1">
        <w:r w:rsidRPr="00892D54">
          <w:rPr>
            <w:rStyle w:val="a3"/>
            <w:rFonts w:ascii="Times New Roman" w:hAnsi="Times New Roman" w:cs="Times New Roman"/>
            <w:sz w:val="28"/>
            <w:szCs w:val="28"/>
          </w:rPr>
          <w:t>orlovoleh@ispukr.org.ua</w:t>
        </w:r>
      </w:hyperlink>
    </w:p>
    <w:p w:rsidR="00AE69A6" w:rsidRPr="00892D54" w:rsidRDefault="00AE69A6" w:rsidP="00892D5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9A6" w:rsidRPr="00892D54" w:rsidRDefault="00AE69A6" w:rsidP="00892D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D54">
        <w:rPr>
          <w:rStyle w:val="a5"/>
          <w:rFonts w:ascii="Times New Roman" w:hAnsi="Times New Roman" w:cs="Times New Roman"/>
          <w:b/>
          <w:bCs/>
          <w:sz w:val="28"/>
          <w:szCs w:val="28"/>
        </w:rPr>
        <w:t>ORCID</w:t>
      </w:r>
      <w:r w:rsidRPr="00892D54">
        <w:rPr>
          <w:rStyle w:val="a5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92D54">
        <w:rPr>
          <w:rStyle w:val="a5"/>
          <w:rFonts w:ascii="Times New Roman" w:hAnsi="Times New Roman" w:cs="Times New Roman"/>
          <w:b/>
          <w:bCs/>
          <w:sz w:val="28"/>
          <w:szCs w:val="28"/>
        </w:rPr>
        <w:t>iD</w:t>
      </w:r>
      <w:proofErr w:type="spellEnd"/>
      <w:r w:rsidRPr="00892D54">
        <w:rPr>
          <w:rStyle w:val="a5"/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892D54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892D5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https://orcid.org/0000-0003-0954-4402</w:t>
        </w:r>
      </w:hyperlink>
    </w:p>
    <w:p w:rsidR="00AE69A6" w:rsidRPr="00892D54" w:rsidRDefault="00AE69A6" w:rsidP="00892D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D54">
        <w:rPr>
          <w:rStyle w:val="a5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Профіль вченого у </w:t>
      </w:r>
      <w:r w:rsidRPr="00892D54">
        <w:rPr>
          <w:rStyle w:val="a5"/>
          <w:rFonts w:ascii="Times New Roman" w:hAnsi="Times New Roman" w:cs="Times New Roman"/>
          <w:b/>
          <w:bCs/>
          <w:sz w:val="28"/>
          <w:szCs w:val="28"/>
        </w:rPr>
        <w:t>Google</w:t>
      </w:r>
      <w:r w:rsidRPr="00892D54">
        <w:rPr>
          <w:rStyle w:val="a5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92D54">
        <w:rPr>
          <w:rStyle w:val="a5"/>
          <w:rFonts w:ascii="Times New Roman" w:hAnsi="Times New Roman" w:cs="Times New Roman"/>
          <w:b/>
          <w:bCs/>
          <w:sz w:val="28"/>
          <w:szCs w:val="28"/>
        </w:rPr>
        <w:t>Scholer</w:t>
      </w:r>
      <w:proofErr w:type="spellEnd"/>
      <w:r w:rsidRPr="00892D54">
        <w:rPr>
          <w:rStyle w:val="a5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hyperlink r:id="rId7" w:history="1">
        <w:r w:rsidRPr="00892D5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https://scholar.google.com.ua/citations?user=sGSMxgsAAAAJ&amp;hl=en</w:t>
        </w:r>
      </w:hyperlink>
    </w:p>
    <w:p w:rsidR="00AE69A6" w:rsidRDefault="00AE69A6" w:rsidP="00892D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D54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>Сторінка науковця в Електронній бібліотеці Національної академії педагогічних наук України:</w:t>
      </w:r>
      <w:r w:rsidRPr="00892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FD2003" w:rsidRPr="00D4645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https://lib.iitta.gov.ua/cgi/stats/report/authors/7e43361af6d2d9ef011a5957f402e30f/</w:t>
        </w:r>
      </w:hyperlink>
    </w:p>
    <w:p w:rsidR="00AE69A6" w:rsidRPr="00186CCE" w:rsidRDefault="00AE69A6" w:rsidP="00892D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6CCE">
        <w:rPr>
          <w:rStyle w:val="a5"/>
          <w:rFonts w:ascii="Times New Roman" w:hAnsi="Times New Roman" w:cs="Times New Roman"/>
          <w:b/>
          <w:bCs/>
          <w:sz w:val="28"/>
          <w:szCs w:val="28"/>
          <w:lang w:val="ru-RU"/>
        </w:rPr>
        <w:t>Науковий</w:t>
      </w:r>
      <w:proofErr w:type="spellEnd"/>
      <w:r w:rsidRPr="00186CCE">
        <w:rPr>
          <w:rStyle w:val="a5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6CCE">
        <w:rPr>
          <w:rStyle w:val="a5"/>
          <w:rFonts w:ascii="Times New Roman" w:hAnsi="Times New Roman" w:cs="Times New Roman"/>
          <w:b/>
          <w:bCs/>
          <w:sz w:val="28"/>
          <w:szCs w:val="28"/>
          <w:lang w:val="ru-RU"/>
        </w:rPr>
        <w:t>ступінь</w:t>
      </w:r>
      <w:proofErr w:type="spellEnd"/>
      <w:r w:rsidRPr="00186CCE">
        <w:rPr>
          <w:rStyle w:val="a5"/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186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6CCE">
        <w:rPr>
          <w:rFonts w:ascii="Times New Roman" w:hAnsi="Times New Roman" w:cs="Times New Roman"/>
          <w:sz w:val="28"/>
          <w:szCs w:val="28"/>
          <w:lang w:val="uk-UA"/>
        </w:rPr>
        <w:t>кандидат психологічних наук</w:t>
      </w:r>
    </w:p>
    <w:p w:rsidR="00AE69A6" w:rsidRPr="00892D54" w:rsidRDefault="00AE69A6" w:rsidP="00892D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CCE">
        <w:rPr>
          <w:rStyle w:val="a5"/>
          <w:rFonts w:ascii="Times New Roman" w:hAnsi="Times New Roman" w:cs="Times New Roman"/>
          <w:b/>
          <w:bCs/>
          <w:sz w:val="28"/>
          <w:szCs w:val="28"/>
          <w:lang w:val="uk-UA"/>
        </w:rPr>
        <w:t>Вчене звання:</w:t>
      </w:r>
      <w:r w:rsidRPr="00186CCE">
        <w:rPr>
          <w:rFonts w:ascii="Times New Roman" w:hAnsi="Times New Roman" w:cs="Times New Roman"/>
          <w:sz w:val="28"/>
          <w:szCs w:val="28"/>
        </w:rPr>
        <w:t> </w:t>
      </w:r>
      <w:r w:rsidR="00892D54" w:rsidRPr="00186CC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393E4C" w:rsidRPr="00892D54" w:rsidRDefault="00393E4C" w:rsidP="00892D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92D54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Коло наукових інтересів:</w:t>
      </w:r>
      <w:r w:rsidR="00AE69A6" w:rsidRPr="00892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2D54">
        <w:rPr>
          <w:rFonts w:ascii="Times New Roman" w:hAnsi="Times New Roman" w:cs="Times New Roman"/>
          <w:sz w:val="28"/>
          <w:szCs w:val="28"/>
          <w:lang w:val="uk-UA"/>
        </w:rPr>
        <w:t>інтегративний підхід, міждисциплінарні дослідження, нейронаука, розвиток особистості, психотерапія</w:t>
      </w:r>
      <w:r w:rsidR="00341B21" w:rsidRPr="00892D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9A6" w:rsidRPr="00892D54" w:rsidRDefault="00AE69A6" w:rsidP="00892D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B21" w:rsidRDefault="00341B21" w:rsidP="00892D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/>
          <w:iCs/>
          <w:sz w:val="28"/>
          <w:szCs w:val="28"/>
        </w:rPr>
      </w:pPr>
      <w:proofErr w:type="spellStart"/>
      <w:r w:rsidRPr="00892D54">
        <w:rPr>
          <w:rStyle w:val="a4"/>
          <w:i/>
          <w:iCs/>
          <w:sz w:val="28"/>
          <w:szCs w:val="28"/>
        </w:rPr>
        <w:t>Публікації</w:t>
      </w:r>
      <w:proofErr w:type="spellEnd"/>
      <w:r w:rsidRPr="00892D54">
        <w:rPr>
          <w:rStyle w:val="a4"/>
          <w:i/>
          <w:iCs/>
          <w:sz w:val="28"/>
          <w:szCs w:val="28"/>
        </w:rPr>
        <w:t>:</w:t>
      </w:r>
    </w:p>
    <w:p w:rsidR="00186CCE" w:rsidRPr="00892D54" w:rsidRDefault="00186CCE" w:rsidP="00892D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6CCE" w:rsidRDefault="00186CCE" w:rsidP="00186CCE">
      <w:pPr>
        <w:jc w:val="center"/>
        <w:rPr>
          <w:b/>
          <w:sz w:val="28"/>
          <w:szCs w:val="28"/>
          <w:lang w:val="uk-UA"/>
        </w:rPr>
      </w:pPr>
      <w:r w:rsidRPr="000555A9">
        <w:rPr>
          <w:b/>
          <w:sz w:val="28"/>
          <w:szCs w:val="28"/>
          <w:lang w:val="uk-UA"/>
        </w:rPr>
        <w:t>Статті у наукових періодичних виданнях інших держав</w:t>
      </w:r>
    </w:p>
    <w:p w:rsidR="00892D54" w:rsidRPr="00892D54" w:rsidRDefault="00892D54" w:rsidP="00892D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92D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Petryshyn</w:t>
      </w:r>
      <w:proofErr w:type="spellEnd"/>
      <w:r w:rsidRPr="00892D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R., </w:t>
      </w:r>
      <w:proofErr w:type="spellStart"/>
      <w:r w:rsidRPr="00892D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Lutsenko</w:t>
      </w:r>
      <w:proofErr w:type="spellEnd"/>
      <w:r w:rsidRPr="00892D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I., &amp; </w:t>
      </w:r>
      <w:proofErr w:type="spellStart"/>
      <w:r w:rsidRPr="00892D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Orlov</w:t>
      </w:r>
      <w:proofErr w:type="spellEnd"/>
      <w:r w:rsidRPr="00892D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O. (2020). The impact of geopolitical and military parameters on inclusive education reform in Ukraine and Crimea. </w:t>
      </w:r>
      <w:r w:rsidRPr="00892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The research initiative on democratic reforms in Ukraine</w:t>
      </w:r>
      <w:r w:rsidRPr="00892D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74-91.</w:t>
      </w:r>
    </w:p>
    <w:p w:rsidR="00892D54" w:rsidRPr="00892D54" w:rsidRDefault="00892D54" w:rsidP="00892D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92D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Orlov</w:t>
      </w:r>
      <w:proofErr w:type="spellEnd"/>
      <w:r w:rsidRPr="00892D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O. (2020). Reforming Ukrainian Health Care and Education </w:t>
      </w:r>
      <w:proofErr w:type="gramStart"/>
      <w:r w:rsidRPr="00892D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After</w:t>
      </w:r>
      <w:proofErr w:type="gramEnd"/>
      <w:r w:rsidRPr="00892D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the Revolution of 2014: An Analysis of Parliamentary Discourse and Policy Change. </w:t>
      </w:r>
      <w:r w:rsidRPr="00892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The Research Initiative on Democratic Reforms in Ukraine</w:t>
      </w:r>
      <w:r w:rsidRPr="00892D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56-73.</w:t>
      </w:r>
    </w:p>
    <w:p w:rsidR="003F1F76" w:rsidRPr="00FD2003" w:rsidRDefault="003F1F76" w:rsidP="003F1F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92D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Smith, N., Orlov, O. (2023) </w:t>
      </w:r>
      <w:r w:rsidRPr="00892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Mental health in Ukraine (April 2023)</w:t>
      </w:r>
      <w:r w:rsidRPr="00892D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hyperlink r:id="rId9" w:tgtFrame="_blank" w:history="1">
        <w:r w:rsidRPr="00892D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</w:t>
        </w:r>
        <w:r w:rsidRPr="00FD20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://</w:t>
        </w:r>
        <w:proofErr w:type="spellStart"/>
        <w:r w:rsidRPr="00892D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reliefweb</w:t>
        </w:r>
        <w:proofErr w:type="spellEnd"/>
        <w:r w:rsidRPr="00FD20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.</w:t>
        </w:r>
        <w:proofErr w:type="spellStart"/>
        <w:r w:rsidRPr="00892D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int</w:t>
        </w:r>
        <w:proofErr w:type="spellEnd"/>
        <w:r w:rsidRPr="00FD20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/</w:t>
        </w:r>
        <w:r w:rsidRPr="00892D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report</w:t>
        </w:r>
        <w:r w:rsidRPr="00FD20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/</w:t>
        </w:r>
        <w:proofErr w:type="spellStart"/>
        <w:r w:rsidRPr="00892D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ukraine</w:t>
        </w:r>
        <w:proofErr w:type="spellEnd"/>
        <w:r w:rsidRPr="00FD20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/</w:t>
        </w:r>
        <w:r w:rsidRPr="00892D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mental</w:t>
        </w:r>
        <w:r w:rsidRPr="00FD20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-</w:t>
        </w:r>
        <w:r w:rsidRPr="00892D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health</w:t>
        </w:r>
        <w:r w:rsidRPr="00FD20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-</w:t>
        </w:r>
        <w:proofErr w:type="spellStart"/>
        <w:r w:rsidRPr="00892D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ukraine</w:t>
        </w:r>
        <w:proofErr w:type="spellEnd"/>
        <w:r w:rsidRPr="00FD20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-</w:t>
        </w:r>
        <w:proofErr w:type="spellStart"/>
        <w:r w:rsidRPr="00892D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april</w:t>
        </w:r>
        <w:proofErr w:type="spellEnd"/>
        <w:r w:rsidRPr="00FD20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uk-UA"/>
          </w:rPr>
          <w:t>-2023</w:t>
        </w:r>
      </w:hyperlink>
    </w:p>
    <w:p w:rsidR="00AE69A6" w:rsidRDefault="00AE69A6" w:rsidP="00892D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CCE" w:rsidRPr="00297569" w:rsidRDefault="00186CCE" w:rsidP="00186CCE">
      <w:pPr>
        <w:jc w:val="center"/>
        <w:rPr>
          <w:b/>
          <w:sz w:val="28"/>
          <w:szCs w:val="28"/>
          <w:lang w:val="uk-UA"/>
        </w:rPr>
      </w:pPr>
      <w:r w:rsidRPr="00297569">
        <w:rPr>
          <w:b/>
          <w:sz w:val="28"/>
          <w:szCs w:val="28"/>
          <w:lang w:val="uk-UA"/>
        </w:rPr>
        <w:t>Вітчизняне фахове видання категорії Б, що входять до наукометричних баз даних:</w:t>
      </w:r>
    </w:p>
    <w:p w:rsidR="00892D54" w:rsidRPr="00297569" w:rsidRDefault="00892D54" w:rsidP="00892D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975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Прохоренко, Л. І., &amp; Орлов, О. В. (2021). Діти з особливими потребами в умовах кризових викликів: навчання і супровід. </w:t>
      </w:r>
      <w:r w:rsidRPr="00297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Вісник Національної академії педагогічних наук України</w:t>
      </w:r>
      <w:r w:rsidRPr="002975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 </w:t>
      </w:r>
      <w:r w:rsidRPr="00297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3</w:t>
      </w:r>
      <w:r w:rsidRPr="002975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(2), 1-8.</w:t>
      </w:r>
    </w:p>
    <w:p w:rsidR="00892D54" w:rsidRPr="00297569" w:rsidRDefault="00892D54" w:rsidP="00892D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975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Прохоренко, Л., Орлов, О., &amp; Прохоренко, Д. (2024). Освіта осіб з особливими потребами в країнах Європи та Україні: порівняльний контент-аналіз. </w:t>
      </w:r>
      <w:r w:rsidRPr="00297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Особлива дитина: навчання і виховання</w:t>
      </w:r>
      <w:r w:rsidRPr="002975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 </w:t>
      </w:r>
      <w:r w:rsidRPr="00297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113</w:t>
      </w:r>
      <w:r w:rsidRPr="002975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(1), 7-41.</w:t>
      </w:r>
    </w:p>
    <w:p w:rsidR="00AE69A6" w:rsidRPr="00297569" w:rsidRDefault="00AE69A6" w:rsidP="00892D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69A6" w:rsidRPr="002975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93"/>
    <w:rsid w:val="00186CCE"/>
    <w:rsid w:val="00297569"/>
    <w:rsid w:val="00341B21"/>
    <w:rsid w:val="00393E4C"/>
    <w:rsid w:val="003F1F76"/>
    <w:rsid w:val="00413B81"/>
    <w:rsid w:val="00761693"/>
    <w:rsid w:val="007D545A"/>
    <w:rsid w:val="00892D54"/>
    <w:rsid w:val="009010F4"/>
    <w:rsid w:val="00AE69A6"/>
    <w:rsid w:val="00DA1E1C"/>
    <w:rsid w:val="00FB41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BB1FE-2A70-4272-A9AB-3DEF9FE6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693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1693"/>
    <w:rPr>
      <w:color w:val="000080"/>
      <w:u w:val="single"/>
    </w:rPr>
  </w:style>
  <w:style w:type="paragraph" w:customStyle="1" w:styleId="TableContents">
    <w:name w:val="Table Contents"/>
    <w:basedOn w:val="a"/>
    <w:rsid w:val="00761693"/>
    <w:pPr>
      <w:widowControl w:val="0"/>
      <w:suppressLineNumbers/>
    </w:pPr>
  </w:style>
  <w:style w:type="character" w:styleId="a4">
    <w:name w:val="Strong"/>
    <w:qFormat/>
    <w:rsid w:val="00761693"/>
    <w:rPr>
      <w:b/>
      <w:bCs/>
    </w:rPr>
  </w:style>
  <w:style w:type="character" w:styleId="a5">
    <w:name w:val="Emphasis"/>
    <w:qFormat/>
    <w:rsid w:val="00AE69A6"/>
    <w:rPr>
      <w:i/>
      <w:iCs/>
    </w:rPr>
  </w:style>
  <w:style w:type="paragraph" w:styleId="a6">
    <w:name w:val="Normal (Web)"/>
    <w:basedOn w:val="a"/>
    <w:uiPriority w:val="99"/>
    <w:rsid w:val="00AE69A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itta.gov.ua/cgi/stats/report/authors/7e43361af6d2d9ef011a5957f402e30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.google.com.ua/citations?user=sGSMxgsAAAAJ&amp;hl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3-0954-440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rlovoleh@ispukr.org.u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liefweb.int/report/ukraine/mental-health-ukraine-april-202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dcterms:created xsi:type="dcterms:W3CDTF">2024-04-15T17:27:00Z</dcterms:created>
  <dcterms:modified xsi:type="dcterms:W3CDTF">2024-04-15T19:24:00Z</dcterms:modified>
</cp:coreProperties>
</file>